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1DAB9" w14:textId="77777777" w:rsidR="00413D59" w:rsidRPr="00413D59" w:rsidRDefault="00413D59" w:rsidP="00413D59">
      <w:pPr>
        <w:shd w:val="clear" w:color="auto" w:fill="FFFFFF"/>
        <w:spacing w:after="0" w:line="240" w:lineRule="auto"/>
        <w:rPr>
          <w:rFonts w:ascii="Larsseit" w:eastAsia="Times New Roman" w:hAnsi="Larsseit" w:cs="Segoe UI Historic"/>
          <w:color w:val="050505"/>
          <w:sz w:val="24"/>
          <w:szCs w:val="24"/>
          <w:lang w:eastAsia="lt-LT"/>
        </w:rPr>
      </w:pPr>
      <w:r w:rsidRPr="00413D59">
        <w:rPr>
          <w:rFonts w:ascii="Larsseit" w:eastAsia="Times New Roman" w:hAnsi="Larsseit" w:cs="Segoe UI Historic"/>
          <w:color w:val="050505"/>
          <w:sz w:val="24"/>
          <w:szCs w:val="24"/>
          <w:lang w:eastAsia="lt-LT"/>
        </w:rPr>
        <w:t>MANIFESTAS UŽ EUROPOS SVEIKATOS SĄJUNGĄ</w:t>
      </w:r>
    </w:p>
    <w:p w14:paraId="73223CAB" w14:textId="77777777" w:rsidR="00D41CFD" w:rsidRDefault="00D41CFD" w:rsidP="00413D59">
      <w:pPr>
        <w:shd w:val="clear" w:color="auto" w:fill="FFFFFF"/>
        <w:spacing w:after="0" w:line="240" w:lineRule="auto"/>
        <w:rPr>
          <w:rFonts w:ascii="Larsseit" w:eastAsia="Times New Roman" w:hAnsi="Larsseit" w:cs="Segoe UI Historic"/>
          <w:color w:val="050505"/>
          <w:sz w:val="24"/>
          <w:szCs w:val="24"/>
          <w:lang w:eastAsia="lt-LT"/>
        </w:rPr>
      </w:pPr>
    </w:p>
    <w:p w14:paraId="7E909264" w14:textId="34B08670" w:rsidR="00413D59" w:rsidRPr="00413D59" w:rsidRDefault="00413D59" w:rsidP="00413D59">
      <w:pPr>
        <w:shd w:val="clear" w:color="auto" w:fill="FFFFFF"/>
        <w:spacing w:after="0" w:line="240" w:lineRule="auto"/>
        <w:rPr>
          <w:rFonts w:ascii="Larsseit" w:eastAsia="Times New Roman" w:hAnsi="Larsseit" w:cs="Segoe UI Historic"/>
          <w:color w:val="050505"/>
          <w:sz w:val="24"/>
          <w:szCs w:val="24"/>
          <w:lang w:eastAsia="lt-LT"/>
        </w:rPr>
      </w:pPr>
      <w:r w:rsidRPr="00413D59">
        <w:rPr>
          <w:rFonts w:ascii="Larsseit" w:eastAsia="Times New Roman" w:hAnsi="Larsseit" w:cs="Segoe UI Historic"/>
          <w:color w:val="050505"/>
          <w:sz w:val="24"/>
          <w:szCs w:val="24"/>
          <w:lang w:eastAsia="lt-LT"/>
        </w:rPr>
        <w:t>Preambulė</w:t>
      </w:r>
    </w:p>
    <w:p w14:paraId="6E287CD5" w14:textId="77777777" w:rsidR="00413D59" w:rsidRDefault="00413D59" w:rsidP="00413D59">
      <w:pPr>
        <w:shd w:val="clear" w:color="auto" w:fill="FFFFFF"/>
        <w:spacing w:after="0" w:line="240" w:lineRule="auto"/>
        <w:rPr>
          <w:rFonts w:ascii="Larsseit" w:eastAsia="Times New Roman" w:hAnsi="Larsseit" w:cs="Segoe UI Historic"/>
          <w:color w:val="050505"/>
          <w:sz w:val="24"/>
          <w:szCs w:val="24"/>
          <w:lang w:eastAsia="lt-LT"/>
        </w:rPr>
      </w:pPr>
    </w:p>
    <w:p w14:paraId="0B4D0676" w14:textId="3813E442" w:rsidR="00413D59" w:rsidRPr="00413D59" w:rsidRDefault="00413D59" w:rsidP="00413D59">
      <w:pPr>
        <w:shd w:val="clear" w:color="auto" w:fill="FFFFFF"/>
        <w:spacing w:after="0" w:line="240" w:lineRule="auto"/>
        <w:rPr>
          <w:rFonts w:ascii="Larsseit" w:eastAsia="Times New Roman" w:hAnsi="Larsseit" w:cs="Segoe UI Historic"/>
          <w:color w:val="050505"/>
          <w:sz w:val="24"/>
          <w:szCs w:val="24"/>
          <w:lang w:eastAsia="lt-LT"/>
        </w:rPr>
      </w:pPr>
      <w:r w:rsidRPr="00413D59">
        <w:rPr>
          <w:rFonts w:ascii="Larsseit" w:eastAsia="Times New Roman" w:hAnsi="Larsseit" w:cs="Segoe UI Historic"/>
          <w:color w:val="050505"/>
          <w:sz w:val="24"/>
          <w:szCs w:val="24"/>
          <w:lang w:eastAsia="lt-LT"/>
        </w:rPr>
        <w:t>Nematomas virusas 2020 m. nušlavė Europą, palikdamas šimtus tūkstančių mirusiųjų ir bejėgių. Šalių ekonomikos griuvo priversdamos vyriausybes imtis iki tol neįsivaizduojamų veiksmų.</w:t>
      </w:r>
    </w:p>
    <w:p w14:paraId="24FD815C" w14:textId="77777777" w:rsidR="00413D59" w:rsidRPr="00413D59" w:rsidRDefault="00413D59" w:rsidP="00413D59">
      <w:pPr>
        <w:shd w:val="clear" w:color="auto" w:fill="FFFFFF"/>
        <w:spacing w:after="0" w:line="240" w:lineRule="auto"/>
        <w:rPr>
          <w:rFonts w:ascii="Larsseit" w:eastAsia="Times New Roman" w:hAnsi="Larsseit" w:cs="Segoe UI Historic"/>
          <w:color w:val="050505"/>
          <w:sz w:val="24"/>
          <w:szCs w:val="24"/>
          <w:lang w:eastAsia="lt-LT"/>
        </w:rPr>
      </w:pPr>
      <w:r w:rsidRPr="00413D59">
        <w:rPr>
          <w:rFonts w:ascii="Larsseit" w:eastAsia="Times New Roman" w:hAnsi="Larsseit" w:cs="Segoe UI Historic"/>
          <w:color w:val="050505"/>
          <w:sz w:val="24"/>
          <w:szCs w:val="24"/>
          <w:lang w:eastAsia="lt-LT"/>
        </w:rPr>
        <w:t xml:space="preserve">Tai – ne paskutinė pandemija. Gali kilti ir daugiau grėsmių sveikatai dėl klimato kaitos poveikio, bakterijų atsparumo antibiotikams didėjimo bei kitų veiksnių. Nebegalime gyventi taip, kaip anksčiau. Turime apsaugoti mūsų visuomenes, ir tos pastangos turi būti proporcingos kylantiems pavojams. </w:t>
      </w:r>
      <w:bookmarkStart w:id="0" w:name="_Hlk57376656"/>
      <w:r w:rsidRPr="00413D59">
        <w:rPr>
          <w:rFonts w:ascii="Larsseit" w:eastAsia="Times New Roman" w:hAnsi="Larsseit" w:cs="Segoe UI Historic"/>
          <w:color w:val="050505"/>
          <w:sz w:val="24"/>
          <w:szCs w:val="24"/>
          <w:lang w:eastAsia="lt-LT"/>
        </w:rPr>
        <w:t xml:space="preserve">Mes sveikiname Europos Parlamente metiniame pranešime nuskambėjusią Europos Komisijos prezidentės dr. </w:t>
      </w:r>
      <w:proofErr w:type="spellStart"/>
      <w:r w:rsidRPr="00413D59">
        <w:rPr>
          <w:rFonts w:ascii="Larsseit" w:eastAsia="Times New Roman" w:hAnsi="Larsseit" w:cs="Segoe UI Historic"/>
          <w:color w:val="050505"/>
          <w:sz w:val="24"/>
          <w:szCs w:val="24"/>
          <w:lang w:eastAsia="lt-LT"/>
        </w:rPr>
        <w:t>Ursulos</w:t>
      </w:r>
      <w:proofErr w:type="spellEnd"/>
      <w:r w:rsidRPr="00413D59">
        <w:rPr>
          <w:rFonts w:ascii="Larsseit" w:eastAsia="Times New Roman" w:hAnsi="Larsseit" w:cs="Segoe UI Historic"/>
          <w:color w:val="050505"/>
          <w:sz w:val="24"/>
          <w:szCs w:val="24"/>
          <w:lang w:eastAsia="lt-LT"/>
        </w:rPr>
        <w:t xml:space="preserve"> </w:t>
      </w:r>
      <w:proofErr w:type="spellStart"/>
      <w:r w:rsidRPr="00413D59">
        <w:rPr>
          <w:rFonts w:ascii="Larsseit" w:eastAsia="Times New Roman" w:hAnsi="Larsseit" w:cs="Segoe UI Historic"/>
          <w:color w:val="050505"/>
          <w:sz w:val="24"/>
          <w:szCs w:val="24"/>
          <w:lang w:eastAsia="lt-LT"/>
        </w:rPr>
        <w:t>von</w:t>
      </w:r>
      <w:proofErr w:type="spellEnd"/>
      <w:r w:rsidRPr="00413D59">
        <w:rPr>
          <w:rFonts w:ascii="Larsseit" w:eastAsia="Times New Roman" w:hAnsi="Larsseit" w:cs="Segoe UI Historic"/>
          <w:color w:val="050505"/>
          <w:sz w:val="24"/>
          <w:szCs w:val="24"/>
          <w:lang w:eastAsia="lt-LT"/>
        </w:rPr>
        <w:t xml:space="preserve"> </w:t>
      </w:r>
      <w:proofErr w:type="spellStart"/>
      <w:r w:rsidRPr="00413D59">
        <w:rPr>
          <w:rFonts w:ascii="Larsseit" w:eastAsia="Times New Roman" w:hAnsi="Larsseit" w:cs="Segoe UI Historic"/>
          <w:color w:val="050505"/>
          <w:sz w:val="24"/>
          <w:szCs w:val="24"/>
          <w:lang w:eastAsia="lt-LT"/>
        </w:rPr>
        <w:t>der</w:t>
      </w:r>
      <w:proofErr w:type="spellEnd"/>
      <w:r w:rsidRPr="00413D59">
        <w:rPr>
          <w:rFonts w:ascii="Larsseit" w:eastAsia="Times New Roman" w:hAnsi="Larsseit" w:cs="Segoe UI Historic"/>
          <w:color w:val="050505"/>
          <w:sz w:val="24"/>
          <w:szCs w:val="24"/>
          <w:lang w:eastAsia="lt-LT"/>
        </w:rPr>
        <w:t xml:space="preserve"> </w:t>
      </w:r>
      <w:proofErr w:type="spellStart"/>
      <w:r w:rsidRPr="00413D59">
        <w:rPr>
          <w:rFonts w:ascii="Larsseit" w:eastAsia="Times New Roman" w:hAnsi="Larsseit" w:cs="Segoe UI Historic"/>
          <w:color w:val="050505"/>
          <w:sz w:val="24"/>
          <w:szCs w:val="24"/>
          <w:lang w:eastAsia="lt-LT"/>
        </w:rPr>
        <w:t>Leyen</w:t>
      </w:r>
      <w:proofErr w:type="spellEnd"/>
      <w:r w:rsidRPr="00413D59">
        <w:rPr>
          <w:rFonts w:ascii="Larsseit" w:eastAsia="Times New Roman" w:hAnsi="Larsseit" w:cs="Segoe UI Historic"/>
          <w:color w:val="050505"/>
          <w:sz w:val="24"/>
          <w:szCs w:val="24"/>
          <w:lang w:eastAsia="lt-LT"/>
        </w:rPr>
        <w:t xml:space="preserve"> mintį </w:t>
      </w:r>
      <w:r w:rsidRPr="00413D59">
        <w:rPr>
          <w:rFonts w:ascii="Larsseit" w:eastAsia="Times New Roman" w:hAnsi="Larsseit" w:cs="Segoe UI Historic"/>
          <w:b/>
          <w:bCs/>
          <w:color w:val="050505"/>
          <w:sz w:val="24"/>
          <w:szCs w:val="24"/>
          <w:lang w:eastAsia="lt-LT"/>
        </w:rPr>
        <w:t>kurti stipresnę Europos sveikatos sąjungą</w:t>
      </w:r>
      <w:r w:rsidRPr="00413D59">
        <w:rPr>
          <w:rFonts w:ascii="Larsseit" w:eastAsia="Times New Roman" w:hAnsi="Larsseit" w:cs="Segoe UI Historic"/>
          <w:color w:val="050505"/>
          <w:sz w:val="24"/>
          <w:szCs w:val="24"/>
          <w:lang w:eastAsia="lt-LT"/>
        </w:rPr>
        <w:t xml:space="preserve"> ir džiaugiamės pirmaisiais Europos Komisijos pasiūlymais bei pastangomis įveikti kylančias sveikatos grėsmes.</w:t>
      </w:r>
    </w:p>
    <w:p w14:paraId="2C586B82" w14:textId="77777777" w:rsidR="00413D59" w:rsidRPr="00413D59" w:rsidRDefault="00413D59" w:rsidP="00413D59">
      <w:pPr>
        <w:shd w:val="clear" w:color="auto" w:fill="FFFFFF"/>
        <w:spacing w:after="0" w:line="240" w:lineRule="auto"/>
        <w:rPr>
          <w:rFonts w:ascii="Larsseit" w:eastAsia="Times New Roman" w:hAnsi="Larsseit" w:cs="Segoe UI Historic"/>
          <w:color w:val="050505"/>
          <w:sz w:val="24"/>
          <w:szCs w:val="24"/>
          <w:lang w:eastAsia="lt-LT"/>
        </w:rPr>
      </w:pPr>
      <w:bookmarkStart w:id="1" w:name="_Hlk57376710"/>
      <w:bookmarkEnd w:id="0"/>
      <w:r w:rsidRPr="00413D59">
        <w:rPr>
          <w:rFonts w:ascii="Larsseit" w:eastAsia="Times New Roman" w:hAnsi="Larsseit" w:cs="Segoe UI Historic"/>
          <w:color w:val="050505"/>
          <w:sz w:val="24"/>
          <w:szCs w:val="24"/>
          <w:lang w:eastAsia="lt-LT"/>
        </w:rPr>
        <w:t>Europos Sąjungos šalių narių sutartys įpareigoja šalių vyriausybes užtikrinti žmonių sveikatos aukšto lygio apsaugą. Europos Sąjungos pagrindinių teisių chartija akcentuoja humanizmą, pagarbą žmogaus orumui ir solidarumą. Keldami tvarios plėtros tikslus, siekiame ir tvarios ateities visiems. Šalys taip pat yra prisiėmusios įsipareigojimus, įtvirtintus Pasaulio sveikatos organizacijos konstitucijoje. Deja, jų sveikatos apsaugos srityje nepakanka.</w:t>
      </w:r>
    </w:p>
    <w:bookmarkEnd w:id="1"/>
    <w:p w14:paraId="57211FD5" w14:textId="77777777" w:rsidR="00413D59" w:rsidRPr="00413D59" w:rsidRDefault="00413D59" w:rsidP="00413D59">
      <w:pPr>
        <w:shd w:val="clear" w:color="auto" w:fill="FFFFFF"/>
        <w:spacing w:after="0" w:line="240" w:lineRule="auto"/>
        <w:rPr>
          <w:rFonts w:ascii="Larsseit" w:eastAsia="Times New Roman" w:hAnsi="Larsseit" w:cs="Segoe UI Historic"/>
          <w:color w:val="050505"/>
          <w:sz w:val="24"/>
          <w:szCs w:val="24"/>
          <w:lang w:eastAsia="lt-LT"/>
        </w:rPr>
      </w:pPr>
      <w:r w:rsidRPr="00413D59">
        <w:rPr>
          <w:rFonts w:ascii="Larsseit" w:eastAsia="Times New Roman" w:hAnsi="Larsseit" w:cs="Segoe UI Historic"/>
          <w:color w:val="050505"/>
          <w:sz w:val="24"/>
          <w:szCs w:val="24"/>
          <w:lang w:eastAsia="lt-LT"/>
        </w:rPr>
        <w:t xml:space="preserve">Mes, pasirašiusieji šį dokumentą, kaip Europos piliečiai kviečiame savo šalių politinius lyderius, kurie susitiks Europos Vadovų Taryboje ir Europos ateities konferencijoje, </w:t>
      </w:r>
      <w:bookmarkStart w:id="2" w:name="_Hlk57376791"/>
      <w:r w:rsidRPr="00413D59">
        <w:rPr>
          <w:rFonts w:ascii="Larsseit" w:eastAsia="Times New Roman" w:hAnsi="Larsseit" w:cs="Segoe UI Historic"/>
          <w:color w:val="050505"/>
          <w:sz w:val="24"/>
          <w:szCs w:val="24"/>
          <w:lang w:eastAsia="lt-LT"/>
        </w:rPr>
        <w:t>sukurti Europos sveikatos sąjungą.</w:t>
      </w:r>
    </w:p>
    <w:bookmarkEnd w:id="2"/>
    <w:p w14:paraId="2CCF24C4" w14:textId="77777777" w:rsidR="00413D59" w:rsidRPr="00413D59" w:rsidRDefault="00413D59" w:rsidP="00413D59">
      <w:pPr>
        <w:shd w:val="clear" w:color="auto" w:fill="FFFFFF"/>
        <w:spacing w:after="0" w:line="240" w:lineRule="auto"/>
        <w:rPr>
          <w:rFonts w:ascii="Larsseit" w:eastAsia="Times New Roman" w:hAnsi="Larsseit" w:cs="Segoe UI Historic"/>
          <w:color w:val="050505"/>
          <w:sz w:val="24"/>
          <w:szCs w:val="24"/>
          <w:lang w:eastAsia="lt-LT"/>
        </w:rPr>
      </w:pPr>
      <w:r w:rsidRPr="00413D59">
        <w:rPr>
          <w:rFonts w:ascii="Larsseit" w:eastAsia="Times New Roman" w:hAnsi="Larsseit" w:cs="Segoe UI Historic"/>
          <w:color w:val="050505"/>
          <w:sz w:val="24"/>
          <w:szCs w:val="24"/>
          <w:lang w:eastAsia="lt-LT"/>
        </w:rPr>
        <w:t>Tikslai</w:t>
      </w:r>
    </w:p>
    <w:p w14:paraId="21C24CBF" w14:textId="77777777" w:rsidR="00413D59" w:rsidRPr="00413D59" w:rsidRDefault="00413D59" w:rsidP="00413D59">
      <w:pPr>
        <w:shd w:val="clear" w:color="auto" w:fill="FFFFFF"/>
        <w:spacing w:after="0" w:line="240" w:lineRule="auto"/>
        <w:rPr>
          <w:rFonts w:ascii="Larsseit" w:eastAsia="Times New Roman" w:hAnsi="Larsseit" w:cs="Segoe UI Historic"/>
          <w:color w:val="050505"/>
          <w:sz w:val="24"/>
          <w:szCs w:val="24"/>
          <w:lang w:eastAsia="lt-LT"/>
        </w:rPr>
      </w:pPr>
      <w:r w:rsidRPr="00413D59">
        <w:rPr>
          <w:rFonts w:ascii="Larsseit" w:eastAsia="Times New Roman" w:hAnsi="Larsseit" w:cs="Segoe UI Historic"/>
          <w:color w:val="050505"/>
          <w:sz w:val="24"/>
          <w:szCs w:val="24"/>
          <w:lang w:eastAsia="lt-LT"/>
        </w:rPr>
        <w:t>Europos sveikatos sąjunga turi :</w:t>
      </w:r>
    </w:p>
    <w:p w14:paraId="3606F130" w14:textId="77777777" w:rsidR="00413D59" w:rsidRPr="00413D59" w:rsidRDefault="00413D59" w:rsidP="00413D59">
      <w:pPr>
        <w:shd w:val="clear" w:color="auto" w:fill="FFFFFF"/>
        <w:spacing w:after="0" w:line="240" w:lineRule="auto"/>
        <w:rPr>
          <w:rFonts w:ascii="Larsseit" w:eastAsia="Times New Roman" w:hAnsi="Larsseit" w:cs="Segoe UI Historic"/>
          <w:color w:val="050505"/>
          <w:sz w:val="24"/>
          <w:szCs w:val="24"/>
          <w:lang w:eastAsia="lt-LT"/>
        </w:rPr>
      </w:pPr>
      <w:r w:rsidRPr="00413D59">
        <w:rPr>
          <w:rFonts w:ascii="Larsseit" w:eastAsia="Times New Roman" w:hAnsi="Larsseit" w:cs="Segoe UI Historic"/>
          <w:color w:val="050505"/>
          <w:sz w:val="24"/>
          <w:szCs w:val="24"/>
          <w:lang w:eastAsia="lt-LT"/>
        </w:rPr>
        <w:t>a</w:t>
      </w:r>
      <w:bookmarkStart w:id="3" w:name="_Hlk57377282"/>
      <w:r w:rsidRPr="00413D59">
        <w:rPr>
          <w:rFonts w:ascii="Larsseit" w:eastAsia="Times New Roman" w:hAnsi="Larsseit" w:cs="Segoe UI Historic"/>
          <w:color w:val="050505"/>
          <w:sz w:val="24"/>
          <w:szCs w:val="24"/>
          <w:lang w:eastAsia="lt-LT"/>
        </w:rPr>
        <w:t>) siekti europiečių, neišskiriant nė vieno, geros sveikatos ir gerovės;</w:t>
      </w:r>
      <w:bookmarkEnd w:id="3"/>
    </w:p>
    <w:p w14:paraId="435F81F3" w14:textId="77777777" w:rsidR="00413D59" w:rsidRPr="00413D59" w:rsidRDefault="00413D59" w:rsidP="00413D59">
      <w:pPr>
        <w:shd w:val="clear" w:color="auto" w:fill="FFFFFF"/>
        <w:spacing w:after="0" w:line="240" w:lineRule="auto"/>
        <w:rPr>
          <w:rFonts w:ascii="Larsseit" w:eastAsia="Times New Roman" w:hAnsi="Larsseit" w:cs="Segoe UI Historic"/>
          <w:color w:val="050505"/>
          <w:sz w:val="24"/>
          <w:szCs w:val="24"/>
          <w:lang w:eastAsia="lt-LT"/>
        </w:rPr>
      </w:pPr>
      <w:r w:rsidRPr="00413D59">
        <w:rPr>
          <w:rFonts w:ascii="Larsseit" w:eastAsia="Times New Roman" w:hAnsi="Larsseit" w:cs="Segoe UI Historic"/>
          <w:color w:val="050505"/>
          <w:sz w:val="24"/>
          <w:szCs w:val="24"/>
          <w:lang w:eastAsia="lt-LT"/>
        </w:rPr>
        <w:t xml:space="preserve">b) stiprinti šalių narių solidarumą remiantis pažangaus universalizmo ir visuotinės aprėpties principais, akcentuojant pagalbą visoms, ypač </w:t>
      </w:r>
      <w:proofErr w:type="spellStart"/>
      <w:r w:rsidRPr="00413D59">
        <w:rPr>
          <w:rFonts w:ascii="Larsseit" w:eastAsia="Times New Roman" w:hAnsi="Larsseit" w:cs="Segoe UI Historic"/>
          <w:color w:val="050505"/>
          <w:sz w:val="24"/>
          <w:szCs w:val="24"/>
          <w:lang w:eastAsia="lt-LT"/>
        </w:rPr>
        <w:t>pažeidžiamiausioms</w:t>
      </w:r>
      <w:proofErr w:type="spellEnd"/>
      <w:r w:rsidRPr="00413D59">
        <w:rPr>
          <w:rFonts w:ascii="Larsseit" w:eastAsia="Times New Roman" w:hAnsi="Larsseit" w:cs="Segoe UI Historic"/>
          <w:color w:val="050505"/>
          <w:sz w:val="24"/>
          <w:szCs w:val="24"/>
          <w:lang w:eastAsia="lt-LT"/>
        </w:rPr>
        <w:t>, gyventojų grupėms;</w:t>
      </w:r>
    </w:p>
    <w:p w14:paraId="42091401" w14:textId="77777777" w:rsidR="00413D59" w:rsidRPr="00413D59" w:rsidRDefault="00413D59" w:rsidP="00413D59">
      <w:pPr>
        <w:shd w:val="clear" w:color="auto" w:fill="FFFFFF"/>
        <w:spacing w:after="0" w:line="240" w:lineRule="auto"/>
        <w:rPr>
          <w:rFonts w:ascii="Larsseit" w:eastAsia="Times New Roman" w:hAnsi="Larsseit" w:cs="Segoe UI Historic"/>
          <w:color w:val="050505"/>
          <w:sz w:val="24"/>
          <w:szCs w:val="24"/>
          <w:lang w:eastAsia="lt-LT"/>
        </w:rPr>
      </w:pPr>
      <w:r w:rsidRPr="00413D59">
        <w:rPr>
          <w:rFonts w:ascii="Larsseit" w:eastAsia="Times New Roman" w:hAnsi="Larsseit" w:cs="Segoe UI Historic"/>
          <w:color w:val="050505"/>
          <w:sz w:val="24"/>
          <w:szCs w:val="24"/>
          <w:lang w:eastAsia="lt-LT"/>
        </w:rPr>
        <w:t>c) užtikrinti tvarią aplinką, remtis Europos žaliuoju kursu, skatinti įgyvendinti „Vienos sveikatos” principų reikalavimą, traktuojantį žmonių visuomenės sveikatą kaip neatsiejamą nuo gyvūnų ir aplinkos sveikatos;</w:t>
      </w:r>
    </w:p>
    <w:p w14:paraId="71514433" w14:textId="77777777" w:rsidR="00413D59" w:rsidRPr="00413D59" w:rsidRDefault="00413D59" w:rsidP="00413D59">
      <w:pPr>
        <w:shd w:val="clear" w:color="auto" w:fill="FFFFFF"/>
        <w:spacing w:after="0" w:line="240" w:lineRule="auto"/>
        <w:rPr>
          <w:rFonts w:ascii="Larsseit" w:eastAsia="Times New Roman" w:hAnsi="Larsseit" w:cs="Segoe UI Historic"/>
          <w:color w:val="050505"/>
          <w:sz w:val="24"/>
          <w:szCs w:val="24"/>
          <w:lang w:eastAsia="lt-LT"/>
        </w:rPr>
      </w:pPr>
      <w:r w:rsidRPr="00413D59">
        <w:rPr>
          <w:rFonts w:ascii="Larsseit" w:eastAsia="Times New Roman" w:hAnsi="Larsseit" w:cs="Segoe UI Historic"/>
          <w:color w:val="050505"/>
          <w:sz w:val="24"/>
          <w:szCs w:val="24"/>
          <w:lang w:eastAsia="lt-LT"/>
        </w:rPr>
        <w:t>d) užtikrinti, kad visi europiečiai būtų apsaugoti nuo įvairių didžiųjų grėsmių sveikatai ir nebūtų pažeidžiami dėl nesaugių gyvenimo bei darbo sąlygų;</w:t>
      </w:r>
    </w:p>
    <w:p w14:paraId="55B25090" w14:textId="77777777" w:rsidR="00413D59" w:rsidRPr="00413D59" w:rsidRDefault="00413D59" w:rsidP="00413D59">
      <w:pPr>
        <w:shd w:val="clear" w:color="auto" w:fill="FFFFFF"/>
        <w:spacing w:after="0" w:line="240" w:lineRule="auto"/>
        <w:rPr>
          <w:rFonts w:ascii="Larsseit" w:eastAsia="Times New Roman" w:hAnsi="Larsseit" w:cs="Segoe UI Historic"/>
          <w:color w:val="050505"/>
          <w:sz w:val="24"/>
          <w:szCs w:val="24"/>
          <w:lang w:eastAsia="lt-LT"/>
        </w:rPr>
      </w:pPr>
      <w:r w:rsidRPr="00413D59">
        <w:rPr>
          <w:rFonts w:ascii="Larsseit" w:eastAsia="Times New Roman" w:hAnsi="Larsseit" w:cs="Segoe UI Historic"/>
          <w:color w:val="050505"/>
          <w:sz w:val="24"/>
          <w:szCs w:val="24"/>
          <w:lang w:eastAsia="lt-LT"/>
        </w:rPr>
        <w:t>g) užtikrinti, kad kiekvienas europietis dalyvautų formuojant sveikatos politiką ir būtų išgirstos visų nuomonės;</w:t>
      </w:r>
    </w:p>
    <w:p w14:paraId="34C97DDA" w14:textId="77777777" w:rsidR="00413D59" w:rsidRPr="00413D59" w:rsidRDefault="00413D59" w:rsidP="00413D59">
      <w:pPr>
        <w:shd w:val="clear" w:color="auto" w:fill="FFFFFF"/>
        <w:spacing w:after="0" w:line="240" w:lineRule="auto"/>
        <w:rPr>
          <w:rFonts w:ascii="Larsseit" w:eastAsia="Times New Roman" w:hAnsi="Larsseit" w:cs="Segoe UI Historic"/>
          <w:color w:val="050505"/>
          <w:sz w:val="24"/>
          <w:szCs w:val="24"/>
          <w:lang w:eastAsia="lt-LT"/>
        </w:rPr>
      </w:pPr>
      <w:r w:rsidRPr="00413D59">
        <w:rPr>
          <w:rFonts w:ascii="Larsseit" w:eastAsia="Times New Roman" w:hAnsi="Larsseit" w:cs="Segoe UI Historic"/>
          <w:color w:val="050505"/>
          <w:sz w:val="24"/>
          <w:szCs w:val="24"/>
          <w:lang w:eastAsia="lt-LT"/>
        </w:rPr>
        <w:t>Šie tikslai gali būti pasiekiami įvairiais būdais:</w:t>
      </w:r>
    </w:p>
    <w:p w14:paraId="30EDF05C" w14:textId="77777777" w:rsidR="00413D59" w:rsidRPr="00413D59" w:rsidRDefault="00413D59" w:rsidP="00413D59">
      <w:pPr>
        <w:shd w:val="clear" w:color="auto" w:fill="FFFFFF"/>
        <w:spacing w:after="0" w:line="240" w:lineRule="auto"/>
        <w:rPr>
          <w:rFonts w:ascii="Larsseit" w:eastAsia="Times New Roman" w:hAnsi="Larsseit" w:cs="Segoe UI Historic"/>
          <w:color w:val="050505"/>
          <w:sz w:val="24"/>
          <w:szCs w:val="24"/>
          <w:lang w:eastAsia="lt-LT"/>
        </w:rPr>
      </w:pPr>
      <w:r w:rsidRPr="00413D59">
        <w:rPr>
          <w:rFonts w:ascii="Larsseit" w:eastAsia="Times New Roman" w:hAnsi="Larsseit" w:cs="Segoe UI Historic"/>
          <w:color w:val="050505"/>
          <w:sz w:val="24"/>
          <w:szCs w:val="24"/>
          <w:lang w:eastAsia="lt-LT"/>
        </w:rPr>
        <w:t>a) Europos Sąjungos sutartyse numatytas sveikatos politikos vaidmuo turi būti sustiprintas sukuriant Europos sveikatos sąjungą ir papildant Europos Sąjungos sutarties 2 ir 3 straipsnius nuostatomis, suteikiančiomis daugiau įgaliojimų pačiai Europos Sąjungai savarankiškai spręsti sveikatos politikos klausimus;</w:t>
      </w:r>
    </w:p>
    <w:p w14:paraId="332ABCEF" w14:textId="77777777" w:rsidR="00413D59" w:rsidRPr="00413D59" w:rsidRDefault="00413D59" w:rsidP="00413D59">
      <w:pPr>
        <w:shd w:val="clear" w:color="auto" w:fill="FFFFFF"/>
        <w:spacing w:after="0" w:line="240" w:lineRule="auto"/>
        <w:rPr>
          <w:rFonts w:ascii="Larsseit" w:eastAsia="Times New Roman" w:hAnsi="Larsseit" w:cs="Segoe UI Historic"/>
          <w:color w:val="050505"/>
          <w:sz w:val="24"/>
          <w:szCs w:val="24"/>
          <w:lang w:eastAsia="lt-LT"/>
        </w:rPr>
      </w:pPr>
      <w:r w:rsidRPr="00413D59">
        <w:rPr>
          <w:rFonts w:ascii="Larsseit" w:eastAsia="Times New Roman" w:hAnsi="Larsseit" w:cs="Segoe UI Historic"/>
          <w:color w:val="050505"/>
          <w:sz w:val="24"/>
          <w:szCs w:val="24"/>
          <w:lang w:eastAsia="lt-LT"/>
        </w:rPr>
        <w:t>b) Europos piliečių balsas Europos Parlamente turi būti labiau girdimas ir geriau atstovaujamas;</w:t>
      </w:r>
    </w:p>
    <w:p w14:paraId="099EE98E" w14:textId="77777777" w:rsidR="00413D59" w:rsidRPr="00413D59" w:rsidRDefault="00413D59" w:rsidP="00413D59">
      <w:pPr>
        <w:shd w:val="clear" w:color="auto" w:fill="FFFFFF"/>
        <w:spacing w:after="0" w:line="240" w:lineRule="auto"/>
        <w:rPr>
          <w:rFonts w:ascii="Larsseit" w:eastAsia="Times New Roman" w:hAnsi="Larsseit" w:cs="Segoe UI Historic"/>
          <w:color w:val="050505"/>
          <w:sz w:val="24"/>
          <w:szCs w:val="24"/>
          <w:lang w:eastAsia="lt-LT"/>
        </w:rPr>
      </w:pPr>
      <w:r w:rsidRPr="00413D59">
        <w:rPr>
          <w:rFonts w:ascii="Larsseit" w:eastAsia="Times New Roman" w:hAnsi="Larsseit" w:cs="Segoe UI Historic"/>
          <w:color w:val="050505"/>
          <w:sz w:val="24"/>
          <w:szCs w:val="24"/>
          <w:lang w:eastAsia="lt-LT"/>
        </w:rPr>
        <w:t xml:space="preserve">c) suvokiant, kad </w:t>
      </w:r>
      <w:bookmarkStart w:id="4" w:name="_Hlk57377627"/>
      <w:r w:rsidRPr="00413D59">
        <w:rPr>
          <w:rFonts w:ascii="Larsseit" w:eastAsia="Times New Roman" w:hAnsi="Larsseit" w:cs="Segoe UI Historic"/>
          <w:color w:val="050505"/>
          <w:sz w:val="24"/>
          <w:szCs w:val="24"/>
          <w:lang w:eastAsia="lt-LT"/>
        </w:rPr>
        <w:t>daugelis pavojų sveikatai nepaiso valstybių sienų</w:t>
      </w:r>
      <w:bookmarkEnd w:id="4"/>
      <w:r w:rsidRPr="00413D59">
        <w:rPr>
          <w:rFonts w:ascii="Larsseit" w:eastAsia="Times New Roman" w:hAnsi="Larsseit" w:cs="Segoe UI Historic"/>
          <w:color w:val="050505"/>
          <w:sz w:val="24"/>
          <w:szCs w:val="24"/>
          <w:lang w:eastAsia="lt-LT"/>
        </w:rPr>
        <w:t xml:space="preserve">, grėsmių sveikatai valdymo teisinis reguliavimas turi būti tobulinamas, įskaitant agentūros grėsmėms sveikatai ir sveikatos krizėms suvaldyti (HERA) sukūrimą, taip pat išplečiant galimybę centralizuotai pirkti kritinėms situacijoms būtinus medikamentus ir priemones, paspartinant patikimos duomenų apie visuomenės sveikatos būklę bazės sukūrimą ir patikimą jos panaudojimą (įskaitant </w:t>
      </w:r>
      <w:proofErr w:type="spellStart"/>
      <w:r w:rsidRPr="00413D59">
        <w:rPr>
          <w:rFonts w:ascii="Larsseit" w:eastAsia="Times New Roman" w:hAnsi="Larsseit" w:cs="Segoe UI Historic"/>
          <w:color w:val="050505"/>
          <w:sz w:val="24"/>
          <w:szCs w:val="24"/>
          <w:lang w:eastAsia="lt-LT"/>
        </w:rPr>
        <w:t>EUROSTAT’o</w:t>
      </w:r>
      <w:proofErr w:type="spellEnd"/>
      <w:r w:rsidRPr="00413D59">
        <w:rPr>
          <w:rFonts w:ascii="Larsseit" w:eastAsia="Times New Roman" w:hAnsi="Larsseit" w:cs="Segoe UI Historic"/>
          <w:color w:val="050505"/>
          <w:sz w:val="24"/>
          <w:szCs w:val="24"/>
          <w:lang w:eastAsia="lt-LT"/>
        </w:rPr>
        <w:t xml:space="preserve"> ir Europos ligų kontrolės centro galių sustiprinimą), užkertant kelią melagingų žinių skleidimui;</w:t>
      </w:r>
    </w:p>
    <w:p w14:paraId="3072A010" w14:textId="77777777" w:rsidR="00413D59" w:rsidRPr="00413D59" w:rsidRDefault="00413D59" w:rsidP="00413D59">
      <w:pPr>
        <w:shd w:val="clear" w:color="auto" w:fill="FFFFFF"/>
        <w:spacing w:after="0" w:line="240" w:lineRule="auto"/>
        <w:rPr>
          <w:rFonts w:ascii="Larsseit" w:eastAsia="Times New Roman" w:hAnsi="Larsseit" w:cs="Segoe UI Historic"/>
          <w:color w:val="050505"/>
          <w:sz w:val="24"/>
          <w:szCs w:val="24"/>
          <w:lang w:eastAsia="lt-LT"/>
        </w:rPr>
      </w:pPr>
      <w:r w:rsidRPr="00413D59">
        <w:rPr>
          <w:rFonts w:ascii="Larsseit" w:eastAsia="Times New Roman" w:hAnsi="Larsseit" w:cs="Segoe UI Historic"/>
          <w:color w:val="050505"/>
          <w:sz w:val="24"/>
          <w:szCs w:val="24"/>
          <w:lang w:eastAsia="lt-LT"/>
        </w:rPr>
        <w:lastRenderedPageBreak/>
        <w:t>d) Europos Sąjungos sveikatos mokslų tyrimai turi būti išplėsti „Europos horizonto” programoje, įkuriant Europos biomedicininių tyrimų agentūrą (BARDA), panašią į veikiančią JAV, ir stiprinant Europos vaistų agentūrą, taip pat tyrėjų bendradarbiavimą Europoje;</w:t>
      </w:r>
    </w:p>
    <w:p w14:paraId="3873577C" w14:textId="77777777" w:rsidR="00413D59" w:rsidRPr="00413D59" w:rsidRDefault="00413D59" w:rsidP="00413D59">
      <w:pPr>
        <w:shd w:val="clear" w:color="auto" w:fill="FFFFFF"/>
        <w:spacing w:after="0" w:line="240" w:lineRule="auto"/>
        <w:rPr>
          <w:rFonts w:ascii="Larsseit" w:eastAsia="Times New Roman" w:hAnsi="Larsseit" w:cs="Segoe UI Historic"/>
          <w:color w:val="050505"/>
          <w:sz w:val="24"/>
          <w:szCs w:val="24"/>
          <w:lang w:eastAsia="lt-LT"/>
        </w:rPr>
      </w:pPr>
      <w:r w:rsidRPr="00413D59">
        <w:rPr>
          <w:rFonts w:ascii="Larsseit" w:eastAsia="Times New Roman" w:hAnsi="Larsseit" w:cs="Segoe UI Historic"/>
          <w:color w:val="050505"/>
          <w:sz w:val="24"/>
          <w:szCs w:val="24"/>
          <w:lang w:eastAsia="lt-LT"/>
        </w:rPr>
        <w:t>e) pripažįstant darbo jėgos sveikatos sektoriuje svarbą, Europos Sąjunga ir šalys narės turi dirbti kartu ieškant būdų, kaip tolygiau paskirstyti darbo jėgą visoje Europoje, ypač tuose regionuose, kurie turi sunkumų pritraukiant darbo jėgą ir ją išlaikant, taip pat skatinant darbo jėgos mokymo ir kvalifikacijos kėlimo standartus, kurie leistų apsaugoti darbo jėgos iš trečiųjų šalių teises;</w:t>
      </w:r>
    </w:p>
    <w:p w14:paraId="3BF00970" w14:textId="77777777" w:rsidR="00413D59" w:rsidRPr="00413D59" w:rsidRDefault="00413D59" w:rsidP="00413D59">
      <w:pPr>
        <w:shd w:val="clear" w:color="auto" w:fill="FFFFFF"/>
        <w:spacing w:after="0" w:line="240" w:lineRule="auto"/>
        <w:rPr>
          <w:rFonts w:ascii="Larsseit" w:eastAsia="Times New Roman" w:hAnsi="Larsseit" w:cs="Segoe UI Historic"/>
          <w:color w:val="050505"/>
          <w:sz w:val="24"/>
          <w:szCs w:val="24"/>
          <w:lang w:eastAsia="lt-LT"/>
        </w:rPr>
      </w:pPr>
      <w:r w:rsidRPr="00413D59">
        <w:rPr>
          <w:rFonts w:ascii="Larsseit" w:eastAsia="Times New Roman" w:hAnsi="Larsseit" w:cs="Segoe UI Historic"/>
          <w:color w:val="050505"/>
          <w:sz w:val="24"/>
          <w:szCs w:val="24"/>
          <w:lang w:eastAsia="lt-LT"/>
        </w:rPr>
        <w:t>f) pripažįstant bendradarbiavimo Europoje gydant retas ligas naudą, priemonės, užtikrinančios tokį bendradarbiavimą, turi būti stiprinamos, įskaitant ir tinkamo Europos draudimo mechanizmo sukūrimą;</w:t>
      </w:r>
    </w:p>
    <w:p w14:paraId="02A6DBEB" w14:textId="77777777" w:rsidR="00413D59" w:rsidRPr="00413D59" w:rsidRDefault="00413D59" w:rsidP="00413D59">
      <w:pPr>
        <w:shd w:val="clear" w:color="auto" w:fill="FFFFFF"/>
        <w:spacing w:after="0" w:line="240" w:lineRule="auto"/>
        <w:rPr>
          <w:rFonts w:ascii="Larsseit" w:eastAsia="Times New Roman" w:hAnsi="Larsseit" w:cs="Segoe UI Historic"/>
          <w:color w:val="050505"/>
          <w:sz w:val="24"/>
          <w:szCs w:val="24"/>
          <w:lang w:eastAsia="lt-LT"/>
        </w:rPr>
      </w:pPr>
      <w:r w:rsidRPr="00413D59">
        <w:rPr>
          <w:rFonts w:ascii="Larsseit" w:eastAsia="Times New Roman" w:hAnsi="Larsseit" w:cs="Segoe UI Historic"/>
          <w:color w:val="050505"/>
          <w:sz w:val="24"/>
          <w:szCs w:val="24"/>
          <w:lang w:eastAsia="lt-LT"/>
        </w:rPr>
        <w:t>g) pripažįstant pasaulinę grėsmių sveikatai prigimtį, Europos Sąjunga, dirbdama su Jungtinėmis Tautomis ir šios organizacijos specializuotomis agentūromis, ypač su Pasaulio sveikatos organizacija, turi parengti pasaulinę sveikatos politikos strategiją, atitinkančią ir Tvarios plėtros politikos tikslus.</w:t>
      </w:r>
    </w:p>
    <w:p w14:paraId="564F6BC2" w14:textId="77777777" w:rsidR="00413D59" w:rsidRPr="00413D59" w:rsidRDefault="00413D59" w:rsidP="00413D59">
      <w:pPr>
        <w:shd w:val="clear" w:color="auto" w:fill="FFFFFF"/>
        <w:spacing w:after="0" w:line="240" w:lineRule="auto"/>
        <w:rPr>
          <w:rFonts w:ascii="Larsseit" w:eastAsia="Times New Roman" w:hAnsi="Larsseit" w:cs="Segoe UI Historic"/>
          <w:color w:val="050505"/>
          <w:sz w:val="24"/>
          <w:szCs w:val="24"/>
          <w:lang w:eastAsia="lt-LT"/>
        </w:rPr>
      </w:pPr>
      <w:r w:rsidRPr="00413D59">
        <w:rPr>
          <w:rFonts w:ascii="Larsseit" w:eastAsia="Times New Roman" w:hAnsi="Larsseit" w:cs="Segoe UI Historic"/>
          <w:color w:val="050505"/>
          <w:sz w:val="24"/>
          <w:szCs w:val="24"/>
          <w:lang w:eastAsia="lt-LT"/>
        </w:rPr>
        <w:t>Principai</w:t>
      </w:r>
    </w:p>
    <w:p w14:paraId="3FE5E3D2" w14:textId="77777777" w:rsidR="00413D59" w:rsidRPr="00413D59" w:rsidRDefault="00413D59" w:rsidP="00413D59">
      <w:pPr>
        <w:shd w:val="clear" w:color="auto" w:fill="FFFFFF"/>
        <w:spacing w:after="0" w:line="240" w:lineRule="auto"/>
        <w:rPr>
          <w:rFonts w:ascii="Larsseit" w:eastAsia="Times New Roman" w:hAnsi="Larsseit" w:cs="Segoe UI Historic"/>
          <w:color w:val="050505"/>
          <w:sz w:val="24"/>
          <w:szCs w:val="24"/>
          <w:lang w:eastAsia="lt-LT"/>
        </w:rPr>
      </w:pPr>
      <w:r w:rsidRPr="00413D59">
        <w:rPr>
          <w:rFonts w:ascii="Larsseit" w:eastAsia="Times New Roman" w:hAnsi="Larsseit" w:cs="Segoe UI Historic"/>
          <w:color w:val="050505"/>
          <w:sz w:val="24"/>
          <w:szCs w:val="24"/>
          <w:lang w:eastAsia="lt-LT"/>
        </w:rPr>
        <w:t>Visos sveikatos politikos turi remtis šiais principais:</w:t>
      </w:r>
    </w:p>
    <w:p w14:paraId="7161C0CF" w14:textId="77777777" w:rsidR="00413D59" w:rsidRPr="00413D59" w:rsidRDefault="00413D59" w:rsidP="00413D59">
      <w:pPr>
        <w:shd w:val="clear" w:color="auto" w:fill="FFFFFF"/>
        <w:spacing w:after="0" w:line="240" w:lineRule="auto"/>
        <w:rPr>
          <w:rFonts w:ascii="Larsseit" w:eastAsia="Times New Roman" w:hAnsi="Larsseit" w:cs="Segoe UI Historic"/>
          <w:color w:val="050505"/>
          <w:sz w:val="24"/>
          <w:szCs w:val="24"/>
          <w:lang w:eastAsia="lt-LT"/>
        </w:rPr>
      </w:pPr>
      <w:r w:rsidRPr="00413D59">
        <w:rPr>
          <w:rFonts w:ascii="Larsseit" w:eastAsia="Times New Roman" w:hAnsi="Larsseit" w:cs="Segoe UI Historic"/>
          <w:color w:val="050505"/>
          <w:sz w:val="24"/>
          <w:szCs w:val="24"/>
          <w:lang w:eastAsia="lt-LT"/>
        </w:rPr>
        <w:t>a) pirmumo, siekiant ilgesnės europiečių gyvenimo trukmės bei jų gerovės;</w:t>
      </w:r>
    </w:p>
    <w:p w14:paraId="4E2EB704" w14:textId="77777777" w:rsidR="00413D59" w:rsidRPr="00413D59" w:rsidRDefault="00413D59" w:rsidP="00413D59">
      <w:pPr>
        <w:shd w:val="clear" w:color="auto" w:fill="FFFFFF"/>
        <w:spacing w:after="0" w:line="240" w:lineRule="auto"/>
        <w:rPr>
          <w:rFonts w:ascii="Larsseit" w:eastAsia="Times New Roman" w:hAnsi="Larsseit" w:cs="Segoe UI Historic"/>
          <w:color w:val="050505"/>
          <w:sz w:val="24"/>
          <w:szCs w:val="24"/>
          <w:lang w:eastAsia="lt-LT"/>
        </w:rPr>
      </w:pPr>
      <w:r w:rsidRPr="00413D59">
        <w:rPr>
          <w:rFonts w:ascii="Larsseit" w:eastAsia="Times New Roman" w:hAnsi="Larsseit" w:cs="Segoe UI Historic"/>
          <w:color w:val="050505"/>
          <w:sz w:val="24"/>
          <w:szCs w:val="24"/>
          <w:lang w:eastAsia="lt-LT"/>
        </w:rPr>
        <w:t>b) atsargumo, proporcingumo ir pagarbos žmogaus orumui, gerbiant pagrindines žmogaus teises, užtikrinant lyties, rasės, odos spalvos, tautybės, socialinės kilmės, genetinio kodo, kalbos, religijos ar tikėjimo, politinių įsitikinimų, tautinių mažumų, turto, neįgalumo, amžiaus, lytinės orientacijos ir etniškumo lygybę;</w:t>
      </w:r>
    </w:p>
    <w:p w14:paraId="712FEAFE" w14:textId="77777777" w:rsidR="00413D59" w:rsidRPr="00413D59" w:rsidRDefault="00413D59" w:rsidP="00413D59">
      <w:pPr>
        <w:shd w:val="clear" w:color="auto" w:fill="FFFFFF"/>
        <w:spacing w:after="0" w:line="240" w:lineRule="auto"/>
        <w:rPr>
          <w:rFonts w:ascii="Larsseit" w:eastAsia="Times New Roman" w:hAnsi="Larsseit" w:cs="Segoe UI Historic"/>
          <w:color w:val="050505"/>
          <w:sz w:val="24"/>
          <w:szCs w:val="24"/>
          <w:lang w:eastAsia="lt-LT"/>
        </w:rPr>
      </w:pPr>
      <w:r w:rsidRPr="00413D59">
        <w:rPr>
          <w:rFonts w:ascii="Larsseit" w:eastAsia="Times New Roman" w:hAnsi="Larsseit" w:cs="Segoe UI Historic"/>
          <w:color w:val="050505"/>
          <w:sz w:val="24"/>
          <w:szCs w:val="24"/>
          <w:lang w:eastAsia="lt-LT"/>
        </w:rPr>
        <w:t>c) subsidiarumo, rengiant ir įgyvendinant sveikatos politikas europiniu ar nacionaliniu mastu. Regioniniai ar nacionaliniai skirtumai turi būti gerbiami, o sveikatos politikų įgyvendinimas - nepažeisti šio principo;</w:t>
      </w:r>
    </w:p>
    <w:p w14:paraId="56570A9B" w14:textId="77777777" w:rsidR="00413D59" w:rsidRPr="00413D59" w:rsidRDefault="00413D59" w:rsidP="00413D59">
      <w:pPr>
        <w:shd w:val="clear" w:color="auto" w:fill="FFFFFF"/>
        <w:spacing w:after="0" w:line="240" w:lineRule="auto"/>
        <w:rPr>
          <w:rFonts w:ascii="Larsseit" w:eastAsia="Times New Roman" w:hAnsi="Larsseit" w:cs="Segoe UI Historic"/>
          <w:color w:val="050505"/>
          <w:sz w:val="24"/>
          <w:szCs w:val="24"/>
          <w:lang w:eastAsia="lt-LT"/>
        </w:rPr>
      </w:pPr>
      <w:r w:rsidRPr="00413D59">
        <w:rPr>
          <w:rFonts w:ascii="Larsseit" w:eastAsia="Times New Roman" w:hAnsi="Larsseit" w:cs="Segoe UI Historic"/>
          <w:color w:val="050505"/>
          <w:sz w:val="24"/>
          <w:szCs w:val="24"/>
          <w:lang w:eastAsia="lt-LT"/>
        </w:rPr>
        <w:t>d) solidarumo, kuriuo remiantis būtų įgyvendinama ES pasaulinė sveikatos strategija. Saugios ir efektyvios sveikatos paslaugos turi būti užtikrinamos kiekvienam.</w:t>
      </w:r>
    </w:p>
    <w:p w14:paraId="643ED1B8" w14:textId="77777777" w:rsidR="00413D59" w:rsidRPr="00413D59" w:rsidRDefault="00413D59" w:rsidP="00413D59">
      <w:pPr>
        <w:shd w:val="clear" w:color="auto" w:fill="FFFFFF"/>
        <w:spacing w:after="0" w:line="240" w:lineRule="auto"/>
        <w:rPr>
          <w:rFonts w:ascii="Larsseit" w:eastAsia="Times New Roman" w:hAnsi="Larsseit" w:cs="Segoe UI Historic"/>
          <w:color w:val="050505"/>
          <w:sz w:val="24"/>
          <w:szCs w:val="24"/>
          <w:lang w:eastAsia="lt-LT"/>
        </w:rPr>
      </w:pPr>
      <w:r w:rsidRPr="00413D59">
        <w:rPr>
          <w:rFonts w:ascii="Larsseit" w:eastAsia="Times New Roman" w:hAnsi="Larsseit" w:cs="Segoe UI Historic"/>
          <w:color w:val="050505"/>
          <w:sz w:val="24"/>
          <w:szCs w:val="24"/>
          <w:lang w:eastAsia="lt-LT"/>
        </w:rPr>
        <w:t>2020 m. gegužės 9 d. Europa minėjo 70-ąsias Šumano deklaracijos, atvėrusios kelius Europos Sąjungai, metines. Septynių dešimtmečių Europos istorija liudija, kad esminiai lūžiai retai būna greiti ar paprasti. Tegul mus įkvepia Roberto Šumano žodžiai, kad pasaulio sveikata „negali būti apsaugota be kūrybingo ir proporcingo grėsmėms atsako”.</w:t>
      </w:r>
    </w:p>
    <w:p w14:paraId="427950C0" w14:textId="77777777" w:rsidR="004402E4" w:rsidRPr="00413D59" w:rsidRDefault="004402E4">
      <w:pPr>
        <w:rPr>
          <w:rFonts w:ascii="Larsseit" w:hAnsi="Larsseit"/>
          <w:sz w:val="24"/>
          <w:szCs w:val="24"/>
        </w:rPr>
      </w:pPr>
    </w:p>
    <w:sectPr w:rsidR="004402E4" w:rsidRPr="00413D5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arsseit">
    <w:panose1 w:val="00000500000000000000"/>
    <w:charset w:val="00"/>
    <w:family w:val="modern"/>
    <w:notTrueType/>
    <w:pitch w:val="variable"/>
    <w:sig w:usb0="00000007" w:usb1="00000000" w:usb2="00000000" w:usb3="00000000" w:csb0="00000093"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700"/>
    <w:rsid w:val="001B1700"/>
    <w:rsid w:val="00413D59"/>
    <w:rsid w:val="004402E4"/>
    <w:rsid w:val="00D41C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E85E7"/>
  <w15:chartTrackingRefBased/>
  <w15:docId w15:val="{B6139469-2571-41CE-8D8A-1476ED491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2718399">
      <w:bodyDiv w:val="1"/>
      <w:marLeft w:val="0"/>
      <w:marRight w:val="0"/>
      <w:marTop w:val="0"/>
      <w:marBottom w:val="0"/>
      <w:divBdr>
        <w:top w:val="none" w:sz="0" w:space="0" w:color="auto"/>
        <w:left w:val="none" w:sz="0" w:space="0" w:color="auto"/>
        <w:bottom w:val="none" w:sz="0" w:space="0" w:color="auto"/>
        <w:right w:val="none" w:sz="0" w:space="0" w:color="auto"/>
      </w:divBdr>
      <w:divsChild>
        <w:div w:id="1645967355">
          <w:marLeft w:val="0"/>
          <w:marRight w:val="0"/>
          <w:marTop w:val="120"/>
          <w:marBottom w:val="0"/>
          <w:divBdr>
            <w:top w:val="none" w:sz="0" w:space="0" w:color="auto"/>
            <w:left w:val="none" w:sz="0" w:space="0" w:color="auto"/>
            <w:bottom w:val="none" w:sz="0" w:space="0" w:color="auto"/>
            <w:right w:val="none" w:sz="0" w:space="0" w:color="auto"/>
          </w:divBdr>
          <w:divsChild>
            <w:div w:id="1407679499">
              <w:marLeft w:val="0"/>
              <w:marRight w:val="0"/>
              <w:marTop w:val="0"/>
              <w:marBottom w:val="0"/>
              <w:divBdr>
                <w:top w:val="none" w:sz="0" w:space="0" w:color="auto"/>
                <w:left w:val="none" w:sz="0" w:space="0" w:color="auto"/>
                <w:bottom w:val="none" w:sz="0" w:space="0" w:color="auto"/>
                <w:right w:val="none" w:sz="0" w:space="0" w:color="auto"/>
              </w:divBdr>
            </w:div>
          </w:divsChild>
        </w:div>
        <w:div w:id="675770431">
          <w:marLeft w:val="0"/>
          <w:marRight w:val="0"/>
          <w:marTop w:val="120"/>
          <w:marBottom w:val="0"/>
          <w:divBdr>
            <w:top w:val="none" w:sz="0" w:space="0" w:color="auto"/>
            <w:left w:val="none" w:sz="0" w:space="0" w:color="auto"/>
            <w:bottom w:val="none" w:sz="0" w:space="0" w:color="auto"/>
            <w:right w:val="none" w:sz="0" w:space="0" w:color="auto"/>
          </w:divBdr>
          <w:divsChild>
            <w:div w:id="54666317">
              <w:marLeft w:val="0"/>
              <w:marRight w:val="0"/>
              <w:marTop w:val="0"/>
              <w:marBottom w:val="0"/>
              <w:divBdr>
                <w:top w:val="none" w:sz="0" w:space="0" w:color="auto"/>
                <w:left w:val="none" w:sz="0" w:space="0" w:color="auto"/>
                <w:bottom w:val="none" w:sz="0" w:space="0" w:color="auto"/>
                <w:right w:val="none" w:sz="0" w:space="0" w:color="auto"/>
              </w:divBdr>
            </w:div>
          </w:divsChild>
        </w:div>
        <w:div w:id="685909872">
          <w:marLeft w:val="0"/>
          <w:marRight w:val="0"/>
          <w:marTop w:val="120"/>
          <w:marBottom w:val="0"/>
          <w:divBdr>
            <w:top w:val="none" w:sz="0" w:space="0" w:color="auto"/>
            <w:left w:val="none" w:sz="0" w:space="0" w:color="auto"/>
            <w:bottom w:val="none" w:sz="0" w:space="0" w:color="auto"/>
            <w:right w:val="none" w:sz="0" w:space="0" w:color="auto"/>
          </w:divBdr>
          <w:divsChild>
            <w:div w:id="1203056973">
              <w:marLeft w:val="0"/>
              <w:marRight w:val="0"/>
              <w:marTop w:val="0"/>
              <w:marBottom w:val="0"/>
              <w:divBdr>
                <w:top w:val="none" w:sz="0" w:space="0" w:color="auto"/>
                <w:left w:val="none" w:sz="0" w:space="0" w:color="auto"/>
                <w:bottom w:val="none" w:sz="0" w:space="0" w:color="auto"/>
                <w:right w:val="none" w:sz="0" w:space="0" w:color="auto"/>
              </w:divBdr>
            </w:div>
            <w:div w:id="2062441165">
              <w:marLeft w:val="0"/>
              <w:marRight w:val="0"/>
              <w:marTop w:val="0"/>
              <w:marBottom w:val="0"/>
              <w:divBdr>
                <w:top w:val="none" w:sz="0" w:space="0" w:color="auto"/>
                <w:left w:val="none" w:sz="0" w:space="0" w:color="auto"/>
                <w:bottom w:val="none" w:sz="0" w:space="0" w:color="auto"/>
                <w:right w:val="none" w:sz="0" w:space="0" w:color="auto"/>
              </w:divBdr>
            </w:div>
            <w:div w:id="376517261">
              <w:marLeft w:val="0"/>
              <w:marRight w:val="0"/>
              <w:marTop w:val="0"/>
              <w:marBottom w:val="0"/>
              <w:divBdr>
                <w:top w:val="none" w:sz="0" w:space="0" w:color="auto"/>
                <w:left w:val="none" w:sz="0" w:space="0" w:color="auto"/>
                <w:bottom w:val="none" w:sz="0" w:space="0" w:color="auto"/>
                <w:right w:val="none" w:sz="0" w:space="0" w:color="auto"/>
              </w:divBdr>
            </w:div>
            <w:div w:id="1823500586">
              <w:marLeft w:val="0"/>
              <w:marRight w:val="0"/>
              <w:marTop w:val="0"/>
              <w:marBottom w:val="0"/>
              <w:divBdr>
                <w:top w:val="none" w:sz="0" w:space="0" w:color="auto"/>
                <w:left w:val="none" w:sz="0" w:space="0" w:color="auto"/>
                <w:bottom w:val="none" w:sz="0" w:space="0" w:color="auto"/>
                <w:right w:val="none" w:sz="0" w:space="0" w:color="auto"/>
              </w:divBdr>
            </w:div>
          </w:divsChild>
        </w:div>
        <w:div w:id="481698947">
          <w:marLeft w:val="0"/>
          <w:marRight w:val="0"/>
          <w:marTop w:val="120"/>
          <w:marBottom w:val="0"/>
          <w:divBdr>
            <w:top w:val="none" w:sz="0" w:space="0" w:color="auto"/>
            <w:left w:val="none" w:sz="0" w:space="0" w:color="auto"/>
            <w:bottom w:val="none" w:sz="0" w:space="0" w:color="auto"/>
            <w:right w:val="none" w:sz="0" w:space="0" w:color="auto"/>
          </w:divBdr>
          <w:divsChild>
            <w:div w:id="1995571992">
              <w:marLeft w:val="0"/>
              <w:marRight w:val="0"/>
              <w:marTop w:val="0"/>
              <w:marBottom w:val="0"/>
              <w:divBdr>
                <w:top w:val="none" w:sz="0" w:space="0" w:color="auto"/>
                <w:left w:val="none" w:sz="0" w:space="0" w:color="auto"/>
                <w:bottom w:val="none" w:sz="0" w:space="0" w:color="auto"/>
                <w:right w:val="none" w:sz="0" w:space="0" w:color="auto"/>
              </w:divBdr>
            </w:div>
            <w:div w:id="768694534">
              <w:marLeft w:val="0"/>
              <w:marRight w:val="0"/>
              <w:marTop w:val="0"/>
              <w:marBottom w:val="0"/>
              <w:divBdr>
                <w:top w:val="none" w:sz="0" w:space="0" w:color="auto"/>
                <w:left w:val="none" w:sz="0" w:space="0" w:color="auto"/>
                <w:bottom w:val="none" w:sz="0" w:space="0" w:color="auto"/>
                <w:right w:val="none" w:sz="0" w:space="0" w:color="auto"/>
              </w:divBdr>
            </w:div>
            <w:div w:id="1661079714">
              <w:marLeft w:val="0"/>
              <w:marRight w:val="0"/>
              <w:marTop w:val="0"/>
              <w:marBottom w:val="0"/>
              <w:divBdr>
                <w:top w:val="none" w:sz="0" w:space="0" w:color="auto"/>
                <w:left w:val="none" w:sz="0" w:space="0" w:color="auto"/>
                <w:bottom w:val="none" w:sz="0" w:space="0" w:color="auto"/>
                <w:right w:val="none" w:sz="0" w:space="0" w:color="auto"/>
              </w:divBdr>
            </w:div>
            <w:div w:id="524559549">
              <w:marLeft w:val="0"/>
              <w:marRight w:val="0"/>
              <w:marTop w:val="0"/>
              <w:marBottom w:val="0"/>
              <w:divBdr>
                <w:top w:val="none" w:sz="0" w:space="0" w:color="auto"/>
                <w:left w:val="none" w:sz="0" w:space="0" w:color="auto"/>
                <w:bottom w:val="none" w:sz="0" w:space="0" w:color="auto"/>
                <w:right w:val="none" w:sz="0" w:space="0" w:color="auto"/>
              </w:divBdr>
            </w:div>
            <w:div w:id="10958141">
              <w:marLeft w:val="0"/>
              <w:marRight w:val="0"/>
              <w:marTop w:val="0"/>
              <w:marBottom w:val="0"/>
              <w:divBdr>
                <w:top w:val="none" w:sz="0" w:space="0" w:color="auto"/>
                <w:left w:val="none" w:sz="0" w:space="0" w:color="auto"/>
                <w:bottom w:val="none" w:sz="0" w:space="0" w:color="auto"/>
                <w:right w:val="none" w:sz="0" w:space="0" w:color="auto"/>
              </w:divBdr>
            </w:div>
            <w:div w:id="2057272543">
              <w:marLeft w:val="0"/>
              <w:marRight w:val="0"/>
              <w:marTop w:val="0"/>
              <w:marBottom w:val="0"/>
              <w:divBdr>
                <w:top w:val="none" w:sz="0" w:space="0" w:color="auto"/>
                <w:left w:val="none" w:sz="0" w:space="0" w:color="auto"/>
                <w:bottom w:val="none" w:sz="0" w:space="0" w:color="auto"/>
                <w:right w:val="none" w:sz="0" w:space="0" w:color="auto"/>
              </w:divBdr>
            </w:div>
            <w:div w:id="290139366">
              <w:marLeft w:val="0"/>
              <w:marRight w:val="0"/>
              <w:marTop w:val="0"/>
              <w:marBottom w:val="0"/>
              <w:divBdr>
                <w:top w:val="none" w:sz="0" w:space="0" w:color="auto"/>
                <w:left w:val="none" w:sz="0" w:space="0" w:color="auto"/>
                <w:bottom w:val="none" w:sz="0" w:space="0" w:color="auto"/>
                <w:right w:val="none" w:sz="0" w:space="0" w:color="auto"/>
              </w:divBdr>
            </w:div>
            <w:div w:id="310990061">
              <w:marLeft w:val="0"/>
              <w:marRight w:val="0"/>
              <w:marTop w:val="0"/>
              <w:marBottom w:val="0"/>
              <w:divBdr>
                <w:top w:val="none" w:sz="0" w:space="0" w:color="auto"/>
                <w:left w:val="none" w:sz="0" w:space="0" w:color="auto"/>
                <w:bottom w:val="none" w:sz="0" w:space="0" w:color="auto"/>
                <w:right w:val="none" w:sz="0" w:space="0" w:color="auto"/>
              </w:divBdr>
            </w:div>
          </w:divsChild>
        </w:div>
        <w:div w:id="41446775">
          <w:marLeft w:val="0"/>
          <w:marRight w:val="0"/>
          <w:marTop w:val="120"/>
          <w:marBottom w:val="0"/>
          <w:divBdr>
            <w:top w:val="none" w:sz="0" w:space="0" w:color="auto"/>
            <w:left w:val="none" w:sz="0" w:space="0" w:color="auto"/>
            <w:bottom w:val="none" w:sz="0" w:space="0" w:color="auto"/>
            <w:right w:val="none" w:sz="0" w:space="0" w:color="auto"/>
          </w:divBdr>
          <w:divsChild>
            <w:div w:id="1435204229">
              <w:marLeft w:val="0"/>
              <w:marRight w:val="0"/>
              <w:marTop w:val="0"/>
              <w:marBottom w:val="0"/>
              <w:divBdr>
                <w:top w:val="none" w:sz="0" w:space="0" w:color="auto"/>
                <w:left w:val="none" w:sz="0" w:space="0" w:color="auto"/>
                <w:bottom w:val="none" w:sz="0" w:space="0" w:color="auto"/>
                <w:right w:val="none" w:sz="0" w:space="0" w:color="auto"/>
              </w:divBdr>
            </w:div>
            <w:div w:id="1838761716">
              <w:marLeft w:val="0"/>
              <w:marRight w:val="0"/>
              <w:marTop w:val="0"/>
              <w:marBottom w:val="0"/>
              <w:divBdr>
                <w:top w:val="none" w:sz="0" w:space="0" w:color="auto"/>
                <w:left w:val="none" w:sz="0" w:space="0" w:color="auto"/>
                <w:bottom w:val="none" w:sz="0" w:space="0" w:color="auto"/>
                <w:right w:val="none" w:sz="0" w:space="0" w:color="auto"/>
              </w:divBdr>
            </w:div>
            <w:div w:id="649359507">
              <w:marLeft w:val="0"/>
              <w:marRight w:val="0"/>
              <w:marTop w:val="0"/>
              <w:marBottom w:val="0"/>
              <w:divBdr>
                <w:top w:val="none" w:sz="0" w:space="0" w:color="auto"/>
                <w:left w:val="none" w:sz="0" w:space="0" w:color="auto"/>
                <w:bottom w:val="none" w:sz="0" w:space="0" w:color="auto"/>
                <w:right w:val="none" w:sz="0" w:space="0" w:color="auto"/>
              </w:divBdr>
            </w:div>
            <w:div w:id="1825123290">
              <w:marLeft w:val="0"/>
              <w:marRight w:val="0"/>
              <w:marTop w:val="0"/>
              <w:marBottom w:val="0"/>
              <w:divBdr>
                <w:top w:val="none" w:sz="0" w:space="0" w:color="auto"/>
                <w:left w:val="none" w:sz="0" w:space="0" w:color="auto"/>
                <w:bottom w:val="none" w:sz="0" w:space="0" w:color="auto"/>
                <w:right w:val="none" w:sz="0" w:space="0" w:color="auto"/>
              </w:divBdr>
            </w:div>
            <w:div w:id="1704403063">
              <w:marLeft w:val="0"/>
              <w:marRight w:val="0"/>
              <w:marTop w:val="0"/>
              <w:marBottom w:val="0"/>
              <w:divBdr>
                <w:top w:val="none" w:sz="0" w:space="0" w:color="auto"/>
                <w:left w:val="none" w:sz="0" w:space="0" w:color="auto"/>
                <w:bottom w:val="none" w:sz="0" w:space="0" w:color="auto"/>
                <w:right w:val="none" w:sz="0" w:space="0" w:color="auto"/>
              </w:divBdr>
            </w:div>
            <w:div w:id="373308437">
              <w:marLeft w:val="0"/>
              <w:marRight w:val="0"/>
              <w:marTop w:val="0"/>
              <w:marBottom w:val="0"/>
              <w:divBdr>
                <w:top w:val="none" w:sz="0" w:space="0" w:color="auto"/>
                <w:left w:val="none" w:sz="0" w:space="0" w:color="auto"/>
                <w:bottom w:val="none" w:sz="0" w:space="0" w:color="auto"/>
                <w:right w:val="none" w:sz="0" w:space="0" w:color="auto"/>
              </w:divBdr>
            </w:div>
            <w:div w:id="381293276">
              <w:marLeft w:val="0"/>
              <w:marRight w:val="0"/>
              <w:marTop w:val="0"/>
              <w:marBottom w:val="0"/>
              <w:divBdr>
                <w:top w:val="none" w:sz="0" w:space="0" w:color="auto"/>
                <w:left w:val="none" w:sz="0" w:space="0" w:color="auto"/>
                <w:bottom w:val="none" w:sz="0" w:space="0" w:color="auto"/>
                <w:right w:val="none" w:sz="0" w:space="0" w:color="auto"/>
              </w:divBdr>
            </w:div>
            <w:div w:id="114376792">
              <w:marLeft w:val="0"/>
              <w:marRight w:val="0"/>
              <w:marTop w:val="0"/>
              <w:marBottom w:val="0"/>
              <w:divBdr>
                <w:top w:val="none" w:sz="0" w:space="0" w:color="auto"/>
                <w:left w:val="none" w:sz="0" w:space="0" w:color="auto"/>
                <w:bottom w:val="none" w:sz="0" w:space="0" w:color="auto"/>
                <w:right w:val="none" w:sz="0" w:space="0" w:color="auto"/>
              </w:divBdr>
            </w:div>
          </w:divsChild>
        </w:div>
        <w:div w:id="1114327701">
          <w:marLeft w:val="0"/>
          <w:marRight w:val="0"/>
          <w:marTop w:val="120"/>
          <w:marBottom w:val="0"/>
          <w:divBdr>
            <w:top w:val="none" w:sz="0" w:space="0" w:color="auto"/>
            <w:left w:val="none" w:sz="0" w:space="0" w:color="auto"/>
            <w:bottom w:val="none" w:sz="0" w:space="0" w:color="auto"/>
            <w:right w:val="none" w:sz="0" w:space="0" w:color="auto"/>
          </w:divBdr>
          <w:divsChild>
            <w:div w:id="329413682">
              <w:marLeft w:val="0"/>
              <w:marRight w:val="0"/>
              <w:marTop w:val="0"/>
              <w:marBottom w:val="0"/>
              <w:divBdr>
                <w:top w:val="none" w:sz="0" w:space="0" w:color="auto"/>
                <w:left w:val="none" w:sz="0" w:space="0" w:color="auto"/>
                <w:bottom w:val="none" w:sz="0" w:space="0" w:color="auto"/>
                <w:right w:val="none" w:sz="0" w:space="0" w:color="auto"/>
              </w:divBdr>
            </w:div>
            <w:div w:id="1263345266">
              <w:marLeft w:val="0"/>
              <w:marRight w:val="0"/>
              <w:marTop w:val="0"/>
              <w:marBottom w:val="0"/>
              <w:divBdr>
                <w:top w:val="none" w:sz="0" w:space="0" w:color="auto"/>
                <w:left w:val="none" w:sz="0" w:space="0" w:color="auto"/>
                <w:bottom w:val="none" w:sz="0" w:space="0" w:color="auto"/>
                <w:right w:val="none" w:sz="0" w:space="0" w:color="auto"/>
              </w:divBdr>
            </w:div>
            <w:div w:id="3897181">
              <w:marLeft w:val="0"/>
              <w:marRight w:val="0"/>
              <w:marTop w:val="0"/>
              <w:marBottom w:val="0"/>
              <w:divBdr>
                <w:top w:val="none" w:sz="0" w:space="0" w:color="auto"/>
                <w:left w:val="none" w:sz="0" w:space="0" w:color="auto"/>
                <w:bottom w:val="none" w:sz="0" w:space="0" w:color="auto"/>
                <w:right w:val="none" w:sz="0" w:space="0" w:color="auto"/>
              </w:divBdr>
            </w:div>
            <w:div w:id="1740251607">
              <w:marLeft w:val="0"/>
              <w:marRight w:val="0"/>
              <w:marTop w:val="0"/>
              <w:marBottom w:val="0"/>
              <w:divBdr>
                <w:top w:val="none" w:sz="0" w:space="0" w:color="auto"/>
                <w:left w:val="none" w:sz="0" w:space="0" w:color="auto"/>
                <w:bottom w:val="none" w:sz="0" w:space="0" w:color="auto"/>
                <w:right w:val="none" w:sz="0" w:space="0" w:color="auto"/>
              </w:divBdr>
            </w:div>
            <w:div w:id="1408728890">
              <w:marLeft w:val="0"/>
              <w:marRight w:val="0"/>
              <w:marTop w:val="0"/>
              <w:marBottom w:val="0"/>
              <w:divBdr>
                <w:top w:val="none" w:sz="0" w:space="0" w:color="auto"/>
                <w:left w:val="none" w:sz="0" w:space="0" w:color="auto"/>
                <w:bottom w:val="none" w:sz="0" w:space="0" w:color="auto"/>
                <w:right w:val="none" w:sz="0" w:space="0" w:color="auto"/>
              </w:divBdr>
            </w:div>
            <w:div w:id="236746161">
              <w:marLeft w:val="0"/>
              <w:marRight w:val="0"/>
              <w:marTop w:val="0"/>
              <w:marBottom w:val="0"/>
              <w:divBdr>
                <w:top w:val="none" w:sz="0" w:space="0" w:color="auto"/>
                <w:left w:val="none" w:sz="0" w:space="0" w:color="auto"/>
                <w:bottom w:val="none" w:sz="0" w:space="0" w:color="auto"/>
                <w:right w:val="none" w:sz="0" w:space="0" w:color="auto"/>
              </w:divBdr>
            </w:div>
          </w:divsChild>
        </w:div>
        <w:div w:id="1023703605">
          <w:marLeft w:val="0"/>
          <w:marRight w:val="0"/>
          <w:marTop w:val="120"/>
          <w:marBottom w:val="0"/>
          <w:divBdr>
            <w:top w:val="none" w:sz="0" w:space="0" w:color="auto"/>
            <w:left w:val="none" w:sz="0" w:space="0" w:color="auto"/>
            <w:bottom w:val="none" w:sz="0" w:space="0" w:color="auto"/>
            <w:right w:val="none" w:sz="0" w:space="0" w:color="auto"/>
          </w:divBdr>
          <w:divsChild>
            <w:div w:id="138355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3566</Words>
  <Characters>2034</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dc:creator>
  <cp:keywords/>
  <dc:description/>
  <cp:lastModifiedBy>Sigita</cp:lastModifiedBy>
  <cp:revision>2</cp:revision>
  <dcterms:created xsi:type="dcterms:W3CDTF">2020-11-27T11:24:00Z</dcterms:created>
  <dcterms:modified xsi:type="dcterms:W3CDTF">2020-11-27T12:10:00Z</dcterms:modified>
</cp:coreProperties>
</file>